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BAC71" w14:textId="77777777" w:rsidR="008B0E9C" w:rsidRPr="009F63D4" w:rsidRDefault="008B0E9C" w:rsidP="008B0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9663980"/>
      <w:bookmarkStart w:id="1" w:name="_GoBack"/>
      <w:bookmarkEnd w:id="1"/>
      <w:r w:rsidRPr="009F63D4">
        <w:rPr>
          <w:rFonts w:ascii="Times New Roman" w:hAnsi="Times New Roman" w:cs="Times New Roman"/>
          <w:b/>
          <w:sz w:val="28"/>
          <w:szCs w:val="28"/>
        </w:rPr>
        <w:t xml:space="preserve">Tematică </w:t>
      </w:r>
      <w:r>
        <w:rPr>
          <w:rFonts w:ascii="Times New Roman" w:hAnsi="Times New Roman" w:cs="Times New Roman"/>
          <w:b/>
          <w:sz w:val="28"/>
          <w:szCs w:val="28"/>
        </w:rPr>
        <w:t>anuală</w:t>
      </w:r>
      <w:r w:rsidRPr="009F63D4">
        <w:rPr>
          <w:rFonts w:ascii="Times New Roman" w:hAnsi="Times New Roman" w:cs="Times New Roman"/>
          <w:b/>
          <w:sz w:val="28"/>
          <w:szCs w:val="28"/>
        </w:rPr>
        <w:t xml:space="preserve">-  </w:t>
      </w:r>
    </w:p>
    <w:p w14:paraId="28835D65" w14:textId="791C133F" w:rsidR="008B0E9C" w:rsidRPr="009F63D4" w:rsidRDefault="008B0E9C" w:rsidP="008B0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D4">
        <w:rPr>
          <w:rFonts w:ascii="Times New Roman" w:hAnsi="Times New Roman" w:cs="Times New Roman"/>
          <w:b/>
          <w:sz w:val="28"/>
          <w:szCs w:val="28"/>
        </w:rPr>
        <w:t>Examen de diferențe pentru elevi cu cereri de transfer în clasa a X</w:t>
      </w:r>
      <w:r>
        <w:rPr>
          <w:rFonts w:ascii="Times New Roman" w:hAnsi="Times New Roman" w:cs="Times New Roman"/>
          <w:b/>
          <w:sz w:val="28"/>
          <w:szCs w:val="28"/>
        </w:rPr>
        <w:t xml:space="preserve"> a, în clasă unde se studiază  intensiv limba franceză </w:t>
      </w:r>
    </w:p>
    <w:p w14:paraId="44CF3A23" w14:textId="77777777" w:rsidR="008B0E9C" w:rsidRPr="009F63D4" w:rsidRDefault="008B0E9C" w:rsidP="008B0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6265B" w14:textId="77777777" w:rsidR="008B0E9C" w:rsidRDefault="008B0E9C" w:rsidP="008B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A627F" w14:textId="77777777" w:rsidR="008B0E9C" w:rsidRPr="007B0951" w:rsidRDefault="008B0E9C" w:rsidP="008B0E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0951">
        <w:rPr>
          <w:rFonts w:ascii="Times New Roman" w:hAnsi="Times New Roman" w:cs="Times New Roman"/>
          <w:b/>
          <w:sz w:val="32"/>
          <w:szCs w:val="32"/>
        </w:rPr>
        <w:t>Clasa a IX a</w:t>
      </w:r>
    </w:p>
    <w:bookmarkEnd w:id="0"/>
    <w:p w14:paraId="6B24F969" w14:textId="3B05E6E4" w:rsidR="009549C8" w:rsidRPr="009549C8" w:rsidRDefault="009549C8" w:rsidP="009549C8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Les mots de tous les jours : </w:t>
      </w:r>
    </w:p>
    <w:p w14:paraId="048127E9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69E4C55F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la place de la télé dans notre vie</w:t>
      </w:r>
    </w:p>
    <w:p w14:paraId="0874C267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la famille devant la télé</w:t>
      </w:r>
    </w:p>
    <w:p w14:paraId="0252AAAF" w14:textId="77777777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construction de la communication :</w:t>
      </w:r>
    </w:p>
    <w:p w14:paraId="4C1259B1" w14:textId="17A5BB46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le pré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ent</w:t>
      </w:r>
    </w:p>
    <w:p w14:paraId="7E617D94" w14:textId="2DE2526C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C81D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 passé composé</w:t>
      </w:r>
    </w:p>
    <w:p w14:paraId="386AB711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les pronoms personnels compléments</w:t>
      </w:r>
    </w:p>
    <w:p w14:paraId="70FDE98E" w14:textId="5227EDCB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le pronom</w:t>
      </w:r>
      <w:r w:rsidR="00C81D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549C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Y</w:t>
      </w:r>
    </w:p>
    <w:p w14:paraId="57F5F062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1113CCED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défendre/interdire quelque chose à quelqu’un</w:t>
      </w:r>
    </w:p>
    <w:p w14:paraId="3FA95419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remercier quelqu’un</w:t>
      </w:r>
    </w:p>
    <w:p w14:paraId="5E0C1F2B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5BB47D02" w14:textId="6C77924A" w:rsidR="00537768" w:rsidRDefault="009549C8" w:rsidP="009549C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les Français et les divertissements télévisuels (visionner un film français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14:paraId="672A5A04" w14:textId="6A2CFE00" w:rsidR="009549C8" w:rsidRPr="009549C8" w:rsidRDefault="009549C8" w:rsidP="009549C8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Tout pour la musique :</w:t>
      </w:r>
    </w:p>
    <w:p w14:paraId="5ECC3780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5B7A007E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les jeunes et la musique</w:t>
      </w:r>
    </w:p>
    <w:p w14:paraId="7271B730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la culture jeune : le rap et le techno</w:t>
      </w:r>
    </w:p>
    <w:p w14:paraId="0F8DAF57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l`évolution des goûts : approche d’une chanson</w:t>
      </w:r>
    </w:p>
    <w:p w14:paraId="498C5CAB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0BDED614" w14:textId="6DBA97F5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le pronom </w:t>
      </w:r>
      <w:r w:rsidR="00C81D2E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</w:p>
    <w:p w14:paraId="04AE6EBD" w14:textId="32DB0BCC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-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les adverbes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</w:p>
    <w:p w14:paraId="7EC778D5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45736CBA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exprimer ses préférences</w:t>
      </w:r>
    </w:p>
    <w:p w14:paraId="781F0464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marquer son intérêt par rapport à une activité culturelle</w:t>
      </w:r>
    </w:p>
    <w:p w14:paraId="58F874F3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4EAB7B99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petite histoire de la chanson française de Brassens à </w:t>
      </w:r>
      <w:proofErr w:type="spellStart"/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Faudel</w:t>
      </w:r>
      <w:proofErr w:type="spellEnd"/>
    </w:p>
    <w:p w14:paraId="42341C71" w14:textId="23B176F3" w:rsidR="009549C8" w:rsidRDefault="009549C8" w:rsidP="009549C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Débats sur les styles musicaux et chanteurs : écoute, discussions</w:t>
      </w:r>
    </w:p>
    <w:p w14:paraId="6CEEC6AA" w14:textId="45A5A6BF" w:rsidR="009549C8" w:rsidRPr="009549C8" w:rsidRDefault="009549C8" w:rsidP="009549C8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La bande des copains</w:t>
      </w:r>
    </w:p>
    <w:p w14:paraId="1F485F6C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368168DC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l`importance de l`entourage</w:t>
      </w:r>
    </w:p>
    <w:p w14:paraId="1DA0835C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le besoin d` amitié</w:t>
      </w:r>
    </w:p>
    <w:p w14:paraId="31DC262E" w14:textId="77777777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les adolescents et le monde adulte</w:t>
      </w:r>
    </w:p>
    <w:p w14:paraId="7EFAD6F5" w14:textId="32844708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les loisirs </w:t>
      </w:r>
    </w:p>
    <w:p w14:paraId="65B190AB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 xml:space="preserve">Eléments de construction de la communication : </w:t>
      </w:r>
    </w:p>
    <w:p w14:paraId="6807E7C8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valeurs et emplois du conditionnel </w:t>
      </w:r>
    </w:p>
    <w:p w14:paraId="1253C092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le conditionnel passé</w:t>
      </w:r>
    </w:p>
    <w:p w14:paraId="12830E1C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la distribution des formes verbales après si conditionnel</w:t>
      </w:r>
    </w:p>
    <w:p w14:paraId="48C0FF65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2F129A83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exprimer la condition ; écoute d’une chanson  </w:t>
      </w:r>
    </w:p>
    <w:p w14:paraId="77BE5EBD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demander/donner/refuser la permission </w:t>
      </w:r>
    </w:p>
    <w:p w14:paraId="5D457FFB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4C0E3D34" w14:textId="77777777" w:rsidR="009549C8" w:rsidRDefault="009549C8" w:rsidP="009549C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les Français et les études secondaires </w:t>
      </w:r>
    </w:p>
    <w:p w14:paraId="02C28010" w14:textId="2F11A6C0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4. </w:t>
      </w: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Le choix du cœur</w:t>
      </w:r>
    </w:p>
    <w:p w14:paraId="7AB79C22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 :</w:t>
      </w:r>
    </w:p>
    <w:p w14:paraId="70EDC423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-l’univers familial :se réunir en famille</w:t>
      </w:r>
    </w:p>
    <w:p w14:paraId="6C8A6713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-fêtes et célébrations familiales ; </w:t>
      </w:r>
      <w:proofErr w:type="spellStart"/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ppt</w:t>
      </w:r>
      <w:proofErr w:type="spellEnd"/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, écoute</w:t>
      </w:r>
    </w:p>
    <w:p w14:paraId="14A1478E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-les mentalités changent, le modèle familial aussi</w:t>
      </w:r>
    </w:p>
    <w:p w14:paraId="0A42CB9C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construction de la communication :</w:t>
      </w:r>
    </w:p>
    <w:p w14:paraId="3F89DBEA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-vocabulaire thématique : la parenté ;</w:t>
      </w:r>
    </w:p>
    <w:p w14:paraId="26C67B59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-l’emplois du subjonctif dans la proposition conjonctive introduite par que</w:t>
      </w:r>
    </w:p>
    <w:p w14:paraId="2776C8EB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-l’adverbe-formes et emplois ;</w:t>
      </w:r>
    </w:p>
    <w:p w14:paraId="1306B312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 :</w:t>
      </w:r>
    </w:p>
    <w:p w14:paraId="031068E6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-exprimer la descendance et l’ascendance ;</w:t>
      </w:r>
    </w:p>
    <w:p w14:paraId="2794EB3D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-faire des vœux/féliciter quelqu’un</w:t>
      </w:r>
    </w:p>
    <w:p w14:paraId="17115908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Épreuve écrite semestrielle</w:t>
      </w:r>
    </w:p>
    <w:p w14:paraId="01A3C4D3" w14:textId="0F915888" w:rsidR="00381056" w:rsidRDefault="00381056" w:rsidP="00381056">
      <w:pPr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Traditions de Noël en Roumanie et en UE – </w:t>
      </w:r>
      <w:r w:rsidRPr="00381056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projet</w:t>
      </w:r>
    </w:p>
    <w:p w14:paraId="07002F66" w14:textId="59EC2565" w:rsidR="00381056" w:rsidRPr="00381056" w:rsidRDefault="00381056" w:rsidP="00381056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5.</w:t>
      </w: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Quel métier est fait pour vous?</w:t>
      </w:r>
    </w:p>
    <w:p w14:paraId="2D271FA4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50F5AA46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le choix d`une profession ; écoute</w:t>
      </w:r>
    </w:p>
    <w:p w14:paraId="7B921525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orientations scolaires et professionnelles</w:t>
      </w:r>
    </w:p>
    <w:p w14:paraId="2E4224DA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3A8C9524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adjectifs et les pronoms indéfinis</w:t>
      </w:r>
    </w:p>
    <w:p w14:paraId="3E4246AB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la concordance des temps I</w:t>
      </w:r>
    </w:p>
    <w:p w14:paraId="0F9DD7A1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- exprimer des actions postérieures</w:t>
      </w:r>
    </w:p>
    <w:p w14:paraId="3565F63C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</w:t>
      </w: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23A41EDC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- donner son avis</w:t>
      </w:r>
    </w:p>
    <w:p w14:paraId="6A40A733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dire qu`on est d`accord</w:t>
      </w:r>
    </w:p>
    <w:p w14:paraId="4D5B4218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dire qu`on n`est pas d`accord</w:t>
      </w:r>
    </w:p>
    <w:p w14:paraId="41036225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39D8ED99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>l` assurance-santé et la protection sociale en France</w:t>
      </w:r>
    </w:p>
    <w:p w14:paraId="521FDD59" w14:textId="77777777" w:rsidR="00381056" w:rsidRP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entreprises économiques et les métiers correspondants </w:t>
      </w:r>
    </w:p>
    <w:p w14:paraId="237A53A5" w14:textId="77777777" w:rsidR="008B0E9C" w:rsidRDefault="00381056" w:rsidP="008B0E9C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Portfolios</w:t>
      </w:r>
    </w:p>
    <w:p w14:paraId="110856E4" w14:textId="2658F330" w:rsidR="00095AE4" w:rsidRPr="00381056" w:rsidRDefault="00870CF7" w:rsidP="008B0E9C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6. </w:t>
      </w:r>
      <w:r w:rsidR="00095AE4"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Halte aux complexes !</w:t>
      </w:r>
    </w:p>
    <w:p w14:paraId="07FA2D17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23A0910A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gestes et comportements chez les adolescents</w:t>
      </w:r>
    </w:p>
    <w:p w14:paraId="61E9039F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Eléments de construction de la communication :</w:t>
      </w:r>
    </w:p>
    <w:p w14:paraId="433CE68B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les suffixes</w:t>
      </w:r>
    </w:p>
    <w:p w14:paraId="12653F09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la phrase négative</w:t>
      </w:r>
    </w:p>
    <w:p w14:paraId="512FFC42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la voix passive</w:t>
      </w:r>
    </w:p>
    <w:p w14:paraId="38ED4E76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les indéfinis de sens négatif</w:t>
      </w:r>
    </w:p>
    <w:p w14:paraId="02E7E095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le pronom « on »</w:t>
      </w:r>
    </w:p>
    <w:p w14:paraId="149F7432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44396142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décrire des personnes</w:t>
      </w:r>
    </w:p>
    <w:p w14:paraId="6854E935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donner son opinion sur une personne/un comportement</w:t>
      </w:r>
    </w:p>
    <w:p w14:paraId="1C8373FE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7A0593AA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portraits des adolescents</w:t>
      </w:r>
    </w:p>
    <w:p w14:paraId="42FECA08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Visionner un film français</w:t>
      </w:r>
    </w:p>
    <w:p w14:paraId="0B6B8BC1" w14:textId="77777777" w:rsidR="00095AE4" w:rsidRDefault="00095AE4" w:rsidP="00095AE4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Travail sur le film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: Belle et Sébastien</w:t>
      </w:r>
    </w:p>
    <w:p w14:paraId="4C77AFBB" w14:textId="79D5BDCC" w:rsidR="00095AE4" w:rsidRPr="00095AE4" w:rsidRDefault="00095AE4" w:rsidP="00095AE4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="00870CF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7</w:t>
      </w:r>
      <w:r w:rsidRPr="00870CF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  <w:r w:rsidR="00C81D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Ados: gare aux kilos !</w:t>
      </w:r>
    </w:p>
    <w:p w14:paraId="269D7074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00EFCB9D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la santé</w:t>
      </w:r>
    </w:p>
    <w:p w14:paraId="0A6305BA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l`alimentation équilibrée</w:t>
      </w:r>
    </w:p>
    <w:p w14:paraId="13DF7330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construction de la communication :</w:t>
      </w:r>
    </w:p>
    <w:p w14:paraId="7E52A368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le genre des substantifs</w:t>
      </w:r>
    </w:p>
    <w:p w14:paraId="4353C05C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l`emploi des temps du passé</w:t>
      </w:r>
    </w:p>
    <w:p w14:paraId="7F07571E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les indicateurs temporels</w:t>
      </w:r>
    </w:p>
    <w:p w14:paraId="74CCC30F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6E64039E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décrire des personnes</w:t>
      </w:r>
    </w:p>
    <w:p w14:paraId="0DEBB744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évoquer une suite d`événements</w:t>
      </w:r>
    </w:p>
    <w:p w14:paraId="33850868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11A056F3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les soins de santé, l`assurance maladie en France</w:t>
      </w:r>
    </w:p>
    <w:p w14:paraId="4F346199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77353E2F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Un peu d’histoire de la France </w:t>
      </w:r>
    </w:p>
    <w:p w14:paraId="509F7D0C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Personnalité historique : Jeanne d’Arc </w:t>
      </w:r>
    </w:p>
    <w:p w14:paraId="118D1100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Visionner le film Jeanne d’Arc</w:t>
      </w:r>
    </w:p>
    <w:p w14:paraId="6BD1E618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Travailler sur le film </w:t>
      </w:r>
    </w:p>
    <w:p w14:paraId="3EFA7608" w14:textId="6E75104A" w:rsidR="00095AE4" w:rsidRDefault="00095AE4" w:rsidP="00095AE4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Décrire une personnalité historique</w:t>
      </w:r>
    </w:p>
    <w:p w14:paraId="4226D82A" w14:textId="689A4D54" w:rsidR="00095AE4" w:rsidRDefault="00870CF7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8</w:t>
      </w:r>
      <w:r w:rsid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. </w:t>
      </w:r>
      <w:r w:rsidR="00095AE4"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Et si on parlait de la France :</w:t>
      </w:r>
    </w:p>
    <w:p w14:paraId="4EAF8D76" w14:textId="77777777" w:rsidR="00AB4EF7" w:rsidRPr="00095AE4" w:rsidRDefault="00AB4EF7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73F95AD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0D5E0690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Un peu de géographie de la France, les régions - projet</w:t>
      </w:r>
    </w:p>
    <w:p w14:paraId="6B2E6753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l`infrastructure routière, ferroviaire et portuaire d`une région française</w:t>
      </w:r>
    </w:p>
    <w:p w14:paraId="7AE555A6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4B13C15B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les pronoms relatifs simples et composés</w:t>
      </w:r>
    </w:p>
    <w:p w14:paraId="4FEDAA3B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le régime prépositionnel des verbes</w:t>
      </w:r>
    </w:p>
    <w:p w14:paraId="6BA88208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le gérondif</w:t>
      </w:r>
    </w:p>
    <w:p w14:paraId="759B395E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5EF4C3C8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localiser dans l`espace</w:t>
      </w:r>
    </w:p>
    <w:p w14:paraId="6F07BA94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- demander/donner des informations sur les distances</w:t>
      </w:r>
    </w:p>
    <w:p w14:paraId="168DA153" w14:textId="5421CE1A" w:rsid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d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écrire des lieux et des paysage</w:t>
      </w:r>
    </w:p>
    <w:p w14:paraId="2FECAF83" w14:textId="26110172" w:rsid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itinéraires bretonnes </w:t>
      </w:r>
    </w:p>
    <w:p w14:paraId="12BBC651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48B3D769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regards sur une euro région, </w:t>
      </w:r>
      <w:proofErr w:type="spellStart"/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ppt</w:t>
      </w:r>
      <w:proofErr w:type="spellEnd"/>
    </w:p>
    <w:p w14:paraId="13EDD4FF" w14:textId="2E1971A6" w:rsid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L’Union Européenne et ses institutions, </w:t>
      </w:r>
      <w:proofErr w:type="spellStart"/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ppt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 la région bretonne : histoire, personnages de la mythologie bretonne</w:t>
      </w:r>
    </w:p>
    <w:p w14:paraId="2DAADCE1" w14:textId="77777777" w:rsidR="00675AD3" w:rsidRDefault="00675AD3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5AB7E6D" w14:textId="3950B5B9" w:rsidR="00675AD3" w:rsidRDefault="00870CF7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9</w:t>
      </w:r>
      <w:r w:rsid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675AD3"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Recettes de vacances</w:t>
      </w:r>
    </w:p>
    <w:p w14:paraId="2CBA422D" w14:textId="77777777" w:rsidR="00AB4EF7" w:rsidRPr="00675AD3" w:rsidRDefault="00AB4EF7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F1DC93A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64BDA7A9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- les voyages</w:t>
      </w:r>
    </w:p>
    <w:p w14:paraId="5AD5E652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- le tourisme</w:t>
      </w:r>
    </w:p>
    <w:p w14:paraId="5AF1AF27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- Approche d’une chanson « Voyage, Voyage »</w:t>
      </w:r>
      <w:proofErr w:type="spellStart"/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Desireless</w:t>
      </w:r>
      <w:proofErr w:type="spellEnd"/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04D9636F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22C83AE5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antonymes </w:t>
      </w:r>
    </w:p>
    <w:p w14:paraId="7688250D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- les rapports de simultanéité et d`antériorité</w:t>
      </w:r>
    </w:p>
    <w:p w14:paraId="600256F6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- comparatifs et superlatifs irréguliers</w:t>
      </w:r>
    </w:p>
    <w:p w14:paraId="2E9BF7EF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</w:t>
      </w: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308353C2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s`excuser auprès de quelqu’un     </w:t>
      </w:r>
    </w:p>
    <w:p w14:paraId="3930FB57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2727057C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- le français dans le Nord de l`Afrique</w:t>
      </w:r>
    </w:p>
    <w:p w14:paraId="0EE86B73" w14:textId="1F0A2776" w:rsidR="00675AD3" w:rsidRPr="00095AE4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Itinéraires francophones : Tout sur la Bretagne                    </w:t>
      </w:r>
    </w:p>
    <w:p w14:paraId="5272B3CF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568F10E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7376FFCD" w14:textId="38550CD6" w:rsidR="00733EC5" w:rsidRDefault="009549C8" w:rsidP="009549C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Bibliografie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r w:rsidR="00733EC5">
        <w:rPr>
          <w:rFonts w:ascii="Times New Roman" w:eastAsia="Times New Roman" w:hAnsi="Times New Roman" w:cs="Times New Roman"/>
          <w:sz w:val="24"/>
          <w:szCs w:val="24"/>
          <w:lang w:val="fr-F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Limba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francez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ă  Planète jeune pentru clasa aIXa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L1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ed. Corint, Dan Ion Nasta, Mărioara Sima, </w:t>
      </w:r>
      <w:r w:rsidR="00733EC5">
        <w:rPr>
          <w:rFonts w:ascii="Times New Roman" w:eastAsia="Times New Roman" w:hAnsi="Times New Roman" w:cs="Times New Roman"/>
          <w:sz w:val="24"/>
          <w:szCs w:val="24"/>
        </w:rPr>
        <w:t>Tereza Lili Știube</w:t>
      </w:r>
    </w:p>
    <w:p w14:paraId="31DA50CC" w14:textId="20A13C93" w:rsidR="00733EC5" w:rsidRDefault="00733EC5" w:rsidP="009549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2. Limba franceză L2 Clasa a9a – Caiet de lucru , ed.Booklet, Claudia Dobre, Diana Ionescu</w:t>
      </w:r>
    </w:p>
    <w:p w14:paraId="1860615C" w14:textId="71BD74BF" w:rsidR="009549C8" w:rsidRDefault="009549C8" w:rsidP="009549C8">
      <w:pPr>
        <w:rPr>
          <w:rFonts w:ascii="Times New Roman" w:hAnsi="Times New Roman" w:cs="Times New Roman"/>
          <w:b/>
          <w:sz w:val="24"/>
          <w:szCs w:val="24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</w:t>
      </w:r>
      <w:r w:rsidR="00675A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</w:t>
      </w:r>
    </w:p>
    <w:sectPr w:rsidR="009549C8" w:rsidSect="00AE3716">
      <w:headerReference w:type="default" r:id="rId9"/>
      <w:footerReference w:type="default" r:id="rId10"/>
      <w:pgSz w:w="12240" w:h="15840"/>
      <w:pgMar w:top="1134" w:right="1134" w:bottom="1134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999B9" w14:textId="77777777" w:rsidR="00946DB2" w:rsidRDefault="00946DB2" w:rsidP="00D91D67">
      <w:pPr>
        <w:spacing w:after="0" w:line="240" w:lineRule="auto"/>
      </w:pPr>
      <w:r>
        <w:separator/>
      </w:r>
    </w:p>
  </w:endnote>
  <w:endnote w:type="continuationSeparator" w:id="0">
    <w:p w14:paraId="5439F260" w14:textId="77777777" w:rsidR="00946DB2" w:rsidRDefault="00946DB2" w:rsidP="00D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6985"/>
      <w:docPartObj>
        <w:docPartGallery w:val="Page Numbers (Bottom of Page)"/>
        <w:docPartUnique/>
      </w:docPartObj>
    </w:sdtPr>
    <w:sdtContent>
      <w:p w14:paraId="6AACF18B" w14:textId="38837A03" w:rsidR="00124A80" w:rsidRDefault="00124A8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5909491" w14:textId="77777777" w:rsidR="00124A80" w:rsidRDefault="00124A8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A8C6B" w14:textId="77777777" w:rsidR="00946DB2" w:rsidRDefault="00946DB2" w:rsidP="00D91D67">
      <w:pPr>
        <w:spacing w:after="0" w:line="240" w:lineRule="auto"/>
      </w:pPr>
      <w:r>
        <w:separator/>
      </w:r>
    </w:p>
  </w:footnote>
  <w:footnote w:type="continuationSeparator" w:id="0">
    <w:p w14:paraId="4268CDE6" w14:textId="77777777" w:rsidR="00946DB2" w:rsidRDefault="00946DB2" w:rsidP="00D9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6095"/>
      <w:gridCol w:w="1525"/>
    </w:tblGrid>
    <w:tr w:rsidR="001139D8" w14:paraId="2B69F3AC" w14:textId="77777777" w:rsidTr="001139D8">
      <w:tc>
        <w:tcPr>
          <w:tcW w:w="1668" w:type="dxa"/>
          <w:vAlign w:val="center"/>
          <w:hideMark/>
        </w:tcPr>
        <w:p w14:paraId="786BA329" w14:textId="77777777" w:rsidR="001139D8" w:rsidRDefault="001139D8">
          <w:pPr>
            <w:jc w:val="center"/>
            <w:rPr>
              <w:sz w:val="22"/>
              <w:szCs w:val="22"/>
            </w:rPr>
          </w:pPr>
          <w:r>
            <w:rPr>
              <w:noProof/>
              <w:lang w:eastAsia="ro-RO"/>
            </w:rPr>
            <w:drawing>
              <wp:inline distT="0" distB="0" distL="0" distR="0" wp14:anchorId="0928E86D" wp14:editId="016965D5">
                <wp:extent cx="863600" cy="857250"/>
                <wp:effectExtent l="0" t="0" r="0" b="0"/>
                <wp:docPr id="3" name="Imagine 3" descr="Descriere: C:\Users\admin\Desktop\sig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escriere: C:\Users\admin\Desktop\sig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hideMark/>
        </w:tcPr>
        <w:p w14:paraId="545F49AA" w14:textId="54E0C317" w:rsidR="001139D8" w:rsidRDefault="001139D8">
          <w:pPr>
            <w:pBdr>
              <w:bottom w:val="single" w:sz="4" w:space="1" w:color="auto"/>
            </w:pBdr>
            <w:jc w:val="center"/>
            <w:rPr>
              <w:bCs/>
              <w:caps/>
            </w:rPr>
          </w:pPr>
          <w:r>
            <w:rPr>
              <w:bCs/>
              <w:caps/>
            </w:rPr>
            <w:t xml:space="preserve">Ministerul Educației </w:t>
          </w:r>
          <w:r w:rsidR="001B6800">
            <w:rPr>
              <w:bCs/>
              <w:caps/>
            </w:rPr>
            <w:t>ȘI CERCETĂRII</w:t>
          </w:r>
        </w:p>
        <w:p w14:paraId="6699DCA4" w14:textId="77777777" w:rsidR="001139D8" w:rsidRDefault="001139D8">
          <w:pPr>
            <w:pBdr>
              <w:bottom w:val="single" w:sz="4" w:space="1" w:color="auto"/>
            </w:pBd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Colegiul  Economic  „Dimitrie  Cantemir”  Suceava</w:t>
          </w:r>
        </w:p>
        <w:p w14:paraId="37B27045" w14:textId="77777777" w:rsidR="001139D8" w:rsidRDefault="001139D8">
          <w:pPr>
            <w:pBdr>
              <w:bottom w:val="single" w:sz="4" w:space="1" w:color="auto"/>
            </w:pBd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Str. prof. Leca Morariu, nr. 17 A, cod 720174</w:t>
          </w:r>
        </w:p>
        <w:p w14:paraId="5389E819" w14:textId="77777777" w:rsidR="001139D8" w:rsidRDefault="001139D8">
          <w:pPr>
            <w:pBdr>
              <w:bottom w:val="single" w:sz="4" w:space="1" w:color="auto"/>
            </w:pBdr>
            <w:jc w:val="center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tel./ fax: 0230-520462; e-mail: </w:t>
          </w:r>
          <w:hyperlink r:id="rId2" w:history="1">
            <w:r>
              <w:rPr>
                <w:rStyle w:val="Hyperlink"/>
                <w:sz w:val="15"/>
                <w:szCs w:val="15"/>
              </w:rPr>
              <w:t>economic.suceava@yahoo.com</w:t>
            </w:r>
          </w:hyperlink>
          <w:r>
            <w:rPr>
              <w:rStyle w:val="Hyperlink"/>
              <w:sz w:val="15"/>
              <w:szCs w:val="15"/>
            </w:rPr>
            <w:t xml:space="preserve">; </w:t>
          </w:r>
          <w:r>
            <w:rPr>
              <w:sz w:val="15"/>
              <w:szCs w:val="15"/>
            </w:rPr>
            <w:t>http://www.cedcsv.ro</w:t>
          </w:r>
        </w:p>
        <w:p w14:paraId="6C99E989" w14:textId="77777777" w:rsidR="001139D8" w:rsidRDefault="001139D8">
          <w:pPr>
            <w:jc w:val="right"/>
            <w:rPr>
              <w:i/>
              <w:sz w:val="15"/>
              <w:szCs w:val="15"/>
            </w:rPr>
          </w:pPr>
          <w:r>
            <w:rPr>
              <w:i/>
              <w:sz w:val="15"/>
              <w:szCs w:val="15"/>
            </w:rPr>
            <w:t>Operator de date cu caracter personal nr. 34253</w:t>
          </w:r>
        </w:p>
      </w:tc>
      <w:tc>
        <w:tcPr>
          <w:tcW w:w="1525" w:type="dxa"/>
          <w:vAlign w:val="center"/>
          <w:hideMark/>
        </w:tcPr>
        <w:p w14:paraId="67A12088" w14:textId="77777777" w:rsidR="001139D8" w:rsidRDefault="001139D8">
          <w:pPr>
            <w:jc w:val="right"/>
            <w:rPr>
              <w:sz w:val="22"/>
              <w:szCs w:val="22"/>
            </w:rPr>
          </w:pPr>
          <w:r>
            <w:rPr>
              <w:noProof/>
              <w:lang w:eastAsia="ro-RO"/>
            </w:rPr>
            <w:drawing>
              <wp:inline distT="0" distB="0" distL="0" distR="0" wp14:anchorId="437453C0" wp14:editId="60BDCF81">
                <wp:extent cx="838200" cy="831850"/>
                <wp:effectExtent l="0" t="0" r="0" b="6350"/>
                <wp:docPr id="2" name="Imagine 2" descr="Descriere: C:\Users\admin\Downloads\sigla-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ere: C:\Users\admin\Downloads\sigla-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B5E767" w14:textId="77777777" w:rsidR="00D91D67" w:rsidRPr="006D1BA7" w:rsidRDefault="00D91D67" w:rsidP="006D1BA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10694B"/>
    <w:multiLevelType w:val="hybridMultilevel"/>
    <w:tmpl w:val="F544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67"/>
    <w:rsid w:val="0003779C"/>
    <w:rsid w:val="00044535"/>
    <w:rsid w:val="00095AE4"/>
    <w:rsid w:val="000A441D"/>
    <w:rsid w:val="000B3D7B"/>
    <w:rsid w:val="000D1192"/>
    <w:rsid w:val="000D4681"/>
    <w:rsid w:val="000E3830"/>
    <w:rsid w:val="00103FFF"/>
    <w:rsid w:val="001078EF"/>
    <w:rsid w:val="001139D8"/>
    <w:rsid w:val="00124A80"/>
    <w:rsid w:val="00152438"/>
    <w:rsid w:val="00191CA9"/>
    <w:rsid w:val="001A10CB"/>
    <w:rsid w:val="001B6800"/>
    <w:rsid w:val="001D07D4"/>
    <w:rsid w:val="001F66EF"/>
    <w:rsid w:val="00297C2C"/>
    <w:rsid w:val="002F1E3C"/>
    <w:rsid w:val="00381056"/>
    <w:rsid w:val="003F7C72"/>
    <w:rsid w:val="00425FEC"/>
    <w:rsid w:val="00435FCB"/>
    <w:rsid w:val="005175FC"/>
    <w:rsid w:val="00521B6D"/>
    <w:rsid w:val="00531E75"/>
    <w:rsid w:val="00537768"/>
    <w:rsid w:val="0056400E"/>
    <w:rsid w:val="00571B35"/>
    <w:rsid w:val="00597418"/>
    <w:rsid w:val="005C05B9"/>
    <w:rsid w:val="005E10A1"/>
    <w:rsid w:val="005E3855"/>
    <w:rsid w:val="00604187"/>
    <w:rsid w:val="006101D4"/>
    <w:rsid w:val="006275EA"/>
    <w:rsid w:val="00673196"/>
    <w:rsid w:val="00675AD3"/>
    <w:rsid w:val="006D1BA7"/>
    <w:rsid w:val="006E2FDC"/>
    <w:rsid w:val="007179D3"/>
    <w:rsid w:val="00733EC5"/>
    <w:rsid w:val="007A2D7C"/>
    <w:rsid w:val="0081069F"/>
    <w:rsid w:val="00854F61"/>
    <w:rsid w:val="00870CF7"/>
    <w:rsid w:val="008B0E9C"/>
    <w:rsid w:val="008B3D6E"/>
    <w:rsid w:val="008B6CAD"/>
    <w:rsid w:val="009212D4"/>
    <w:rsid w:val="00924B62"/>
    <w:rsid w:val="00934E0B"/>
    <w:rsid w:val="00937017"/>
    <w:rsid w:val="00941018"/>
    <w:rsid w:val="00946DB2"/>
    <w:rsid w:val="009549C8"/>
    <w:rsid w:val="009D663A"/>
    <w:rsid w:val="009F63D4"/>
    <w:rsid w:val="00A05346"/>
    <w:rsid w:val="00A26F3D"/>
    <w:rsid w:val="00A3170D"/>
    <w:rsid w:val="00A7224C"/>
    <w:rsid w:val="00AA79E5"/>
    <w:rsid w:val="00AB29C7"/>
    <w:rsid w:val="00AB4EF7"/>
    <w:rsid w:val="00AE3716"/>
    <w:rsid w:val="00B16BB5"/>
    <w:rsid w:val="00B359EE"/>
    <w:rsid w:val="00BE081A"/>
    <w:rsid w:val="00C459C6"/>
    <w:rsid w:val="00C57846"/>
    <w:rsid w:val="00C81D2E"/>
    <w:rsid w:val="00CA6C39"/>
    <w:rsid w:val="00D43746"/>
    <w:rsid w:val="00D82179"/>
    <w:rsid w:val="00D83951"/>
    <w:rsid w:val="00D91D67"/>
    <w:rsid w:val="00DB556D"/>
    <w:rsid w:val="00E44D10"/>
    <w:rsid w:val="00E71199"/>
    <w:rsid w:val="00EF31CF"/>
    <w:rsid w:val="00F77E41"/>
    <w:rsid w:val="00FC0DA1"/>
    <w:rsid w:val="00FD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F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FF"/>
    <w:rPr>
      <w:lang w:val="ro-RO"/>
    </w:rPr>
  </w:style>
  <w:style w:type="paragraph" w:styleId="Titlu2">
    <w:name w:val="heading 2"/>
    <w:basedOn w:val="Normal"/>
    <w:link w:val="Titlu2Caracter"/>
    <w:unhideWhenUsed/>
    <w:qFormat/>
    <w:rsid w:val="009F6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1D6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1D67"/>
    <w:rPr>
      <w:lang w:val="ro-RO"/>
    </w:rPr>
  </w:style>
  <w:style w:type="character" w:styleId="Hyperlink">
    <w:name w:val="Hyperlink"/>
    <w:unhideWhenUsed/>
    <w:rsid w:val="00D91D67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rsid w:val="009F63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Fontdeparagrafimplicit"/>
    <w:rsid w:val="009F63D4"/>
  </w:style>
  <w:style w:type="character" w:styleId="Robust">
    <w:name w:val="Strong"/>
    <w:basedOn w:val="Fontdeparagrafimplicit"/>
    <w:qFormat/>
    <w:rsid w:val="009F63D4"/>
    <w:rPr>
      <w:b/>
      <w:bCs/>
    </w:rPr>
  </w:style>
  <w:style w:type="table" w:styleId="GrilTabel">
    <w:name w:val="Table Grid"/>
    <w:basedOn w:val="TabelNormal"/>
    <w:uiPriority w:val="59"/>
    <w:rsid w:val="006D1BA7"/>
    <w:pPr>
      <w:spacing w:after="0" w:line="240" w:lineRule="auto"/>
      <w:jc w:val="both"/>
    </w:pPr>
    <w:rPr>
      <w:rFonts w:ascii="Times New Roman" w:hAnsi="Times New Roman" w:cs="Times New Roman"/>
      <w:sz w:val="24"/>
      <w:szCs w:val="2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39D8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81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FF"/>
    <w:rPr>
      <w:lang w:val="ro-RO"/>
    </w:rPr>
  </w:style>
  <w:style w:type="paragraph" w:styleId="Titlu2">
    <w:name w:val="heading 2"/>
    <w:basedOn w:val="Normal"/>
    <w:link w:val="Titlu2Caracter"/>
    <w:unhideWhenUsed/>
    <w:qFormat/>
    <w:rsid w:val="009F6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1D6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1D67"/>
    <w:rPr>
      <w:lang w:val="ro-RO"/>
    </w:rPr>
  </w:style>
  <w:style w:type="character" w:styleId="Hyperlink">
    <w:name w:val="Hyperlink"/>
    <w:unhideWhenUsed/>
    <w:rsid w:val="00D91D67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rsid w:val="009F63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Fontdeparagrafimplicit"/>
    <w:rsid w:val="009F63D4"/>
  </w:style>
  <w:style w:type="character" w:styleId="Robust">
    <w:name w:val="Strong"/>
    <w:basedOn w:val="Fontdeparagrafimplicit"/>
    <w:qFormat/>
    <w:rsid w:val="009F63D4"/>
    <w:rPr>
      <w:b/>
      <w:bCs/>
    </w:rPr>
  </w:style>
  <w:style w:type="table" w:styleId="GrilTabel">
    <w:name w:val="Table Grid"/>
    <w:basedOn w:val="TabelNormal"/>
    <w:uiPriority w:val="59"/>
    <w:rsid w:val="006D1BA7"/>
    <w:pPr>
      <w:spacing w:after="0" w:line="240" w:lineRule="auto"/>
      <w:jc w:val="both"/>
    </w:pPr>
    <w:rPr>
      <w:rFonts w:ascii="Times New Roman" w:hAnsi="Times New Roman" w:cs="Times New Roman"/>
      <w:sz w:val="24"/>
      <w:szCs w:val="2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39D8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8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conomic.suceava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1E12-B90E-4D7A-905F-F355043E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759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Irina Maxim</cp:lastModifiedBy>
  <cp:revision>11</cp:revision>
  <cp:lastPrinted>2021-01-11T16:53:00Z</cp:lastPrinted>
  <dcterms:created xsi:type="dcterms:W3CDTF">2022-08-05T05:35:00Z</dcterms:created>
  <dcterms:modified xsi:type="dcterms:W3CDTF">2026-06-22T19:21:00Z</dcterms:modified>
</cp:coreProperties>
</file>