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76" w:rsidRPr="009A3776" w:rsidRDefault="009A3776" w:rsidP="00E117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76">
        <w:rPr>
          <w:rFonts w:ascii="Times New Roman" w:hAnsi="Times New Roman" w:cs="Times New Roman"/>
          <w:b/>
          <w:bCs/>
          <w:sz w:val="28"/>
          <w:szCs w:val="28"/>
        </w:rPr>
        <w:t xml:space="preserve">CRITERII DE CALIFICARE </w:t>
      </w:r>
    </w:p>
    <w:p w:rsidR="009A3776" w:rsidRPr="009A3776" w:rsidRDefault="009A3776" w:rsidP="00E117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76">
        <w:rPr>
          <w:rFonts w:ascii="Times New Roman" w:hAnsi="Times New Roman" w:cs="Times New Roman"/>
          <w:b/>
          <w:bCs/>
          <w:sz w:val="28"/>
          <w:szCs w:val="28"/>
        </w:rPr>
        <w:t>ETAPA NAȚIONALĂ - OLIMPIADA NAȚIONALĂ DE MATEMATICĂ</w:t>
      </w:r>
    </w:p>
    <w:p w:rsidR="009A3776" w:rsidRPr="009A3776" w:rsidRDefault="009A3776" w:rsidP="00E117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731" w:rsidRDefault="009A3776" w:rsidP="00BB2A04">
      <w:pPr>
        <w:pStyle w:val="Default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EXTRAS DIN </w:t>
      </w:r>
      <w:r w:rsidR="00E11731" w:rsidRPr="009A3776">
        <w:rPr>
          <w:rFonts w:ascii="Times New Roman" w:hAnsi="Times New Roman" w:cs="Times New Roman"/>
          <w:b/>
          <w:bCs/>
          <w:i/>
          <w:sz w:val="20"/>
          <w:szCs w:val="20"/>
        </w:rPr>
        <w:t>REGULAMENT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UL</w:t>
      </w:r>
      <w:r w:rsidR="00E11731" w:rsidRPr="009A377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SPECIFIC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11731" w:rsidRPr="009A3776">
        <w:rPr>
          <w:rFonts w:ascii="Times New Roman" w:hAnsi="Times New Roman" w:cs="Times New Roman"/>
          <w:b/>
          <w:bCs/>
          <w:i/>
          <w:sz w:val="20"/>
          <w:szCs w:val="20"/>
        </w:rPr>
        <w:t>PRIVIND ORGANIZAREA ȘI DESFĂȘURAREA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11731" w:rsidRPr="009A3776">
        <w:rPr>
          <w:rFonts w:ascii="Times New Roman" w:hAnsi="Times New Roman" w:cs="Times New Roman"/>
          <w:b/>
          <w:bCs/>
          <w:i/>
          <w:sz w:val="20"/>
          <w:szCs w:val="20"/>
        </w:rPr>
        <w:t>OLIMPIADEI NAȚIONALE DE MATEMATICĂ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11731" w:rsidRPr="009A37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Nr. </w:t>
      </w:r>
      <w:r w:rsidR="001B7731" w:rsidRPr="009A37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24857</w:t>
      </w:r>
      <w:r w:rsidR="00E11731" w:rsidRPr="009A37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/31.01.202</w:t>
      </w:r>
      <w:r w:rsidR="001B7731" w:rsidRPr="009A37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</w:t>
      </w:r>
    </w:p>
    <w:p w:rsidR="00BB2A04" w:rsidRDefault="00BB2A04" w:rsidP="00BB2A04">
      <w:pPr>
        <w:pStyle w:val="Default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740C" w:rsidRPr="009A3776" w:rsidRDefault="00C4740C" w:rsidP="00C4740C">
      <w:pPr>
        <w:pStyle w:val="Titlu2"/>
        <w:spacing w:before="0"/>
        <w:rPr>
          <w:rFonts w:ascii="Times New Roman" w:eastAsia="Palatino Linotype" w:hAnsi="Times New Roman" w:cs="Times New Roman"/>
          <w:sz w:val="24"/>
          <w:szCs w:val="24"/>
        </w:rPr>
      </w:pPr>
    </w:p>
    <w:p w:rsidR="00C4740C" w:rsidRPr="009A3776" w:rsidRDefault="00C4740C" w:rsidP="00C4740C">
      <w:pPr>
        <w:pStyle w:val="Titlu2"/>
        <w:spacing w:before="0"/>
        <w:rPr>
          <w:rFonts w:ascii="Times New Roman" w:eastAsia="Palatino Linotype" w:hAnsi="Times New Roman" w:cs="Times New Roman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sz w:val="24"/>
          <w:szCs w:val="24"/>
        </w:rPr>
        <w:t>V</w:t>
      </w:r>
      <w:r w:rsidR="00BB2A04" w:rsidRPr="009A3776">
        <w:rPr>
          <w:rFonts w:ascii="Times New Roman" w:eastAsia="Palatino Linotype" w:hAnsi="Times New Roman" w:cs="Times New Roman"/>
          <w:sz w:val="24"/>
          <w:szCs w:val="24"/>
        </w:rPr>
        <w:t>. STABILIREA NUMĂRULUI DE LOCURI PENTRU ETAPA NAȚIONALĂ</w:t>
      </w:r>
    </w:p>
    <w:p w:rsidR="00C4740C" w:rsidRPr="009A3776" w:rsidRDefault="00C4740C" w:rsidP="00C4740C">
      <w:pPr>
        <w:pStyle w:val="Titlu3"/>
        <w:spacing w:before="0"/>
        <w:jc w:val="both"/>
        <w:rPr>
          <w:rFonts w:ascii="Times New Roman" w:eastAsia="Palatino Linotype" w:hAnsi="Times New Roman" w:cs="Times New Roman"/>
          <w:szCs w:val="24"/>
        </w:rPr>
      </w:pPr>
    </w:p>
    <w:p w:rsidR="00C4740C" w:rsidRPr="009A3776" w:rsidRDefault="00C4740C" w:rsidP="00C4740C">
      <w:pPr>
        <w:pStyle w:val="Titlu3"/>
        <w:spacing w:before="0"/>
        <w:jc w:val="both"/>
        <w:rPr>
          <w:rFonts w:ascii="Times New Roman" w:eastAsia="Palatino Linotype" w:hAnsi="Times New Roman" w:cs="Times New Roman"/>
          <w:szCs w:val="24"/>
        </w:rPr>
      </w:pPr>
      <w:r w:rsidRPr="009A3776">
        <w:rPr>
          <w:rFonts w:ascii="Times New Roman" w:eastAsia="Palatino Linotype" w:hAnsi="Times New Roman" w:cs="Times New Roman"/>
          <w:szCs w:val="24"/>
        </w:rPr>
        <w:t xml:space="preserve">ART. 12 </w:t>
      </w:r>
    </w:p>
    <w:p w:rsidR="00C4740C" w:rsidRPr="009A3776" w:rsidRDefault="00C4740C" w:rsidP="00C47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after="0" w:line="240" w:lineRule="auto"/>
        <w:ind w:left="0" w:firstLine="709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r w:rsidRPr="009A3776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Un elev se poate califica la etapa </w:t>
      </w:r>
      <w:r w:rsidRPr="009A3776">
        <w:rPr>
          <w:rFonts w:ascii="Times New Roman" w:eastAsia="Palatino Linotype" w:hAnsi="Times New Roman" w:cs="Times New Roman"/>
          <w:b/>
          <w:color w:val="auto"/>
          <w:sz w:val="24"/>
          <w:szCs w:val="24"/>
          <w:highlight w:val="white"/>
        </w:rPr>
        <w:t xml:space="preserve">națională </w:t>
      </w:r>
      <w:r w:rsidRPr="009A3776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a ONM numai dacă la etapa </w:t>
      </w:r>
      <w:r w:rsidRPr="009A3776">
        <w:rPr>
          <w:rFonts w:ascii="Times New Roman" w:eastAsia="Palatino Linotype" w:hAnsi="Times New Roman" w:cs="Times New Roman"/>
          <w:b/>
          <w:color w:val="auto"/>
          <w:sz w:val="24"/>
          <w:szCs w:val="24"/>
          <w:highlight w:val="white"/>
        </w:rPr>
        <w:t>județeană</w:t>
      </w:r>
      <w:r w:rsidR="00636491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 a obținut un punctaj minim de 14 </w:t>
      </w:r>
      <w:r w:rsidRPr="009A3776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>puncte din punctajul general maxim posibil de 28 de puncte, respectiv 50 % din punctajul general maxim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>.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(2) În vederea constituirii loturilor județene/ale municipiului București, pentru etapa națională a ONM: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(a) se atribuie 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câte un loc pentru fiecare an de studiu/clasă și pentru fiecare județ/sector al municipiului București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, în total 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47 de locuri/an de studiu/clasă la nivel național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; locul este atribuit primului clasat la anul de studiu/clasa din județ/sectorul municipiului București în clasamentul final al etapei județene/a sectoarelor municipiului București a ONM, cu respectarea condiției de punctaj minim de calificare; în cazul în care la nivelul județului/sectorului municipiului București nu există participanți care să întrunească această condiție, locurile astfel disponibilizate vor fi adăugate la locurile suplimentare prevăzute la lit. (b). 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(b) se atribuie un număr de 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43 de locuri suplimentare la nivel național/an de studiu/clasă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>, atribuirea locurilor realizându-se în ordinea descrescătoare a punctajelor obținute conform clasamentului național realizat după finalizarea etapei județene/a sectoarelor municipiului București și după atribuirea locurilor prevăzute la lit. (a).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(3) În condițiile în care, pentru un an de studiu/clasă la nivel național, sunt doi sau mai mulți elevi care au obținut punctajul general maxim posibil 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(28 pe puncte)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>, toți acești elevi vor avea atribuite locuri în loturile județelor/sectoarelor municipiului București, fie pe locul anului de studiu/clasei și al județului/sectorului municipiului București, prevăzut la alin. (2), lit. (a), fie pe locurile suplimentare ale anului de studiu/clasei, prevăzute la alin (2), lit. (b).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  <w:highlight w:val="yellow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(4) În situația în care cel puțin doi elevi din același județ/ sector al municipiului București s-au clasat pe locul I la etapa județeană/a sectoarelor municipiului București cu punctaje generale egale (mai mici de 28 de puncte), la același an de studiu/clasă, în vederea stabilirii elevului cu drept de participare la etapa națională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  <w:highlight w:val="white"/>
        </w:rPr>
        <w:t xml:space="preserve">, 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se aplică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criterii de departajare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. Departajarea se face după următoarele criterii</w:t>
      </w:r>
      <w:r w:rsid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, în ordine: 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numărul problemelor notate cu 7 puncte, numărul problemelor notate cu 6 puncte, punctajul obținut la problema cel mai puțin rezolvată la clasa respectivă, la nivel de județ, punctajul de la etapa locală. Dacă egalitatea persistă și după aplicarea succesivă a tuturor acestor criterii, elevii dintr-un județ/sector al municipiului București vor participa la o probă de baraj, organizată la nivelul județului/sectorului municipiului București. Subcomisia de evaluare din județul/sectorul municipiului București de proveniență a elevilor va elabora subiectele și baremele pentru proba de baraj, iar subcomisia de soluționare a contestațiilor din județul/sectorul municipiului București de proveniență a elevilor va realiza evaluarea lucrărilor. Elevul care obține punctajul cel mai mare la proba de baraj va avea dreptul de a reprezenta județul/sectorul la etapa națională, pe locul care revine acestuia, în conformitate cu prevederile alin. (2), lit. (a).</w:t>
      </w:r>
    </w:p>
    <w:p w:rsidR="00C4740C" w:rsidRPr="009A3776" w:rsidRDefault="00C4740C" w:rsidP="00C4740C">
      <w:pPr>
        <w:pStyle w:val="Titlu3"/>
        <w:spacing w:before="0"/>
        <w:jc w:val="both"/>
        <w:rPr>
          <w:rFonts w:ascii="Times New Roman" w:eastAsia="Palatino Linotype" w:hAnsi="Times New Roman" w:cs="Times New Roman"/>
          <w:szCs w:val="24"/>
        </w:rPr>
      </w:pPr>
      <w:bookmarkStart w:id="0" w:name="_GoBack"/>
      <w:bookmarkEnd w:id="0"/>
      <w:r w:rsidRPr="009A3776">
        <w:rPr>
          <w:rFonts w:ascii="Times New Roman" w:eastAsia="Palatino Linotype" w:hAnsi="Times New Roman" w:cs="Times New Roman"/>
          <w:szCs w:val="24"/>
        </w:rPr>
        <w:lastRenderedPageBreak/>
        <w:t>ART. 13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(1) În cazul în care elevii calificați pentru etapa națională a ONM nu pot participa, din diferite motive la această etapă, locurile acestora vor fi acordate elevilor aflați pe locul următor în clasamentul național, de la același an de studiu/clasă, la propunerea președintelui </w:t>
      </w:r>
      <w:r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Comisiei centrale</w:t>
      </w: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a ONM.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9A3776">
        <w:rPr>
          <w:rFonts w:ascii="Times New Roman" w:eastAsia="Palatino Linotype" w:hAnsi="Times New Roman" w:cs="Times New Roman"/>
          <w:color w:val="auto"/>
          <w:sz w:val="24"/>
          <w:szCs w:val="24"/>
        </w:rPr>
        <w:t>(2) În situația menționată la alin. (1), elevul dă o declarație scrisă în care precizează că renunță la locul obținut în lotul județului/al sectorului municipiului București, cu cel puțin 7 zile înainte de data de susținere a primei probe din cadrul etapei naționale a ONM. Dacă elevul renunță la locul obținut în lotul județului/al sectorului municipiului București cu mai puțin de 7 zile înainte de data de susținere a primei probe din cadrul etapei naționale a ONM, locul acestuia nu se va redistribui și se anulează/pierde.</w:t>
      </w:r>
    </w:p>
    <w:p w:rsidR="00C4740C" w:rsidRPr="009A3776" w:rsidRDefault="00C4740C" w:rsidP="00C4740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9A3776" w:rsidRPr="009A3776" w:rsidRDefault="009A3776" w:rsidP="009A3776">
      <w:pPr>
        <w:pStyle w:val="Default"/>
        <w:jc w:val="center"/>
        <w:rPr>
          <w:rFonts w:ascii="Times New Roman" w:hAnsi="Times New Roman" w:cs="Times New Roman"/>
        </w:rPr>
      </w:pPr>
    </w:p>
    <w:p w:rsidR="001076AD" w:rsidRPr="009A3776" w:rsidRDefault="009A3776" w:rsidP="009A3776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 xml:space="preserve">PREȘEDINTE </w:t>
      </w:r>
      <w:r w:rsidR="009C0ECC">
        <w:rPr>
          <w:rFonts w:ascii="Times New Roman" w:hAnsi="Times New Roman" w:cs="Times New Roman"/>
        </w:rPr>
        <w:t xml:space="preserve">EXECUTIV </w:t>
      </w:r>
      <w:r w:rsidR="009C0ECC" w:rsidRPr="009A3776">
        <w:rPr>
          <w:rFonts w:ascii="Times New Roman" w:hAnsi="Times New Roman" w:cs="Times New Roman"/>
        </w:rPr>
        <w:t>C</w:t>
      </w:r>
      <w:r w:rsidRPr="009A3776">
        <w:rPr>
          <w:rFonts w:ascii="Times New Roman" w:hAnsi="Times New Roman" w:cs="Times New Roman"/>
        </w:rPr>
        <w:t>OMISIE JUDEȚEANĂ,</w:t>
      </w:r>
    </w:p>
    <w:p w:rsidR="009A3776" w:rsidRPr="009A3776" w:rsidRDefault="009A3776" w:rsidP="009A3776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>Inspector școlar pentru matematică</w:t>
      </w:r>
    </w:p>
    <w:p w:rsidR="00A87C60" w:rsidRDefault="009A3776" w:rsidP="009A3776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>Prof. Angelo-Cătălin BĂRBUȚĂ</w:t>
      </w:r>
    </w:p>
    <w:p w:rsidR="00A87C60" w:rsidRDefault="00A87C60">
      <w:pPr>
        <w:spacing w:before="0" w:after="160" w:line="259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CRITERII DE </w:t>
      </w:r>
      <w:r w:rsidR="00290DC5">
        <w:rPr>
          <w:rFonts w:ascii="Times New Roman" w:hAnsi="Times New Roman" w:cs="Times New Roman"/>
          <w:b/>
          <w:bCs/>
          <w:sz w:val="28"/>
          <w:szCs w:val="28"/>
        </w:rPr>
        <w:t>DEPARTAJARE</w:t>
      </w:r>
      <w:r w:rsidRPr="009A3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76">
        <w:rPr>
          <w:rFonts w:ascii="Times New Roman" w:hAnsi="Times New Roman" w:cs="Times New Roman"/>
          <w:b/>
          <w:bCs/>
          <w:sz w:val="28"/>
          <w:szCs w:val="28"/>
        </w:rPr>
        <w:t>ETAPA NAȚIONALĂ - OLIMPIADA NAȚIONALĂ DE MATEMATICĂ</w:t>
      </w: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EXTRAS DIN </w:t>
      </w:r>
      <w:r w:rsidRPr="009A3776">
        <w:rPr>
          <w:rFonts w:ascii="Times New Roman" w:hAnsi="Times New Roman" w:cs="Times New Roman"/>
          <w:b/>
          <w:bCs/>
          <w:i/>
          <w:sz w:val="20"/>
          <w:szCs w:val="20"/>
        </w:rPr>
        <w:t>REGULAMENT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UL</w:t>
      </w:r>
      <w:r w:rsidRPr="009A377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SPECIFIC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A3776">
        <w:rPr>
          <w:rFonts w:ascii="Times New Roman" w:hAnsi="Times New Roman" w:cs="Times New Roman"/>
          <w:b/>
          <w:bCs/>
          <w:i/>
          <w:sz w:val="20"/>
          <w:szCs w:val="20"/>
        </w:rPr>
        <w:t>PRIVIND ORGANIZAREA ȘI DESFĂȘURAREA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A3776">
        <w:rPr>
          <w:rFonts w:ascii="Times New Roman" w:hAnsi="Times New Roman" w:cs="Times New Roman"/>
          <w:b/>
          <w:bCs/>
          <w:i/>
          <w:sz w:val="20"/>
          <w:szCs w:val="20"/>
        </w:rPr>
        <w:t>OLIMPIADEI NAȚIONALE DE MATEMATICĂ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A37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Nr. 24857/31.01.2024</w:t>
      </w:r>
    </w:p>
    <w:p w:rsid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7753E" w:rsidRDefault="00E7753E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87C60" w:rsidRPr="009A3776" w:rsidRDefault="00A87C60" w:rsidP="00A87C60">
      <w:pPr>
        <w:pStyle w:val="Titlu3"/>
        <w:spacing w:before="0"/>
        <w:jc w:val="both"/>
        <w:rPr>
          <w:rFonts w:ascii="Times New Roman" w:eastAsia="Palatino Linotype" w:hAnsi="Times New Roman" w:cs="Times New Roman"/>
          <w:szCs w:val="24"/>
        </w:rPr>
      </w:pPr>
      <w:r w:rsidRPr="009A3776">
        <w:rPr>
          <w:rFonts w:ascii="Times New Roman" w:eastAsia="Palatino Linotype" w:hAnsi="Times New Roman" w:cs="Times New Roman"/>
          <w:szCs w:val="24"/>
        </w:rPr>
        <w:t>ART. 1</w:t>
      </w:r>
      <w:r>
        <w:rPr>
          <w:rFonts w:ascii="Times New Roman" w:eastAsia="Palatino Linotype" w:hAnsi="Times New Roman" w:cs="Times New Roman"/>
          <w:szCs w:val="24"/>
        </w:rPr>
        <w:t>2</w:t>
      </w:r>
    </w:p>
    <w:p w:rsid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</w:pPr>
    </w:p>
    <w:p w:rsidR="00A87C60" w:rsidRDefault="00290DC5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 xml:space="preserve">(4) </w:t>
      </w:r>
      <w:r w:rsidR="00A87C60"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În situația în care cel puțin doi elevi din același județ/ sector al municipiului București s-au clasat pe locul I la etapa județeană/a sectoarelor municipiului București cu punctaje generale egale (mai mici de 28 de puncte), la același an de studiu/clasă, în vederea stabilirii elevului cu drept de participare la etapa națională</w:t>
      </w:r>
      <w:r w:rsidR="00A87C60"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  <w:highlight w:val="white"/>
        </w:rPr>
        <w:t xml:space="preserve">, </w:t>
      </w:r>
      <w:r w:rsidR="00A87C60"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se aplică</w:t>
      </w:r>
      <w:r w:rsidR="00A87C60" w:rsidRPr="009A3776">
        <w:rPr>
          <w:rFonts w:ascii="Times New Roman" w:eastAsia="Palatino Linotype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r w:rsidR="00A87C60" w:rsidRPr="00A87C60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>criterii de departajare</w:t>
      </w:r>
      <w:r w:rsidR="00A87C60" w:rsidRPr="009A3776">
        <w:rPr>
          <w:rFonts w:ascii="Times New Roman" w:eastAsia="Palatino Linotype" w:hAnsi="Times New Roman" w:cs="Times New Roman"/>
          <w:color w:val="auto"/>
          <w:sz w:val="24"/>
          <w:szCs w:val="24"/>
          <w:highlight w:val="white"/>
        </w:rPr>
        <w:t xml:space="preserve">. </w:t>
      </w:r>
    </w:p>
    <w:p w:rsid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A87C60" w:rsidRP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>Departajarea se face după următoarele criterii, în ordine:</w:t>
      </w:r>
    </w:p>
    <w:p w:rsidR="00A87C60" w:rsidRPr="00A87C60" w:rsidRDefault="00A87C60" w:rsidP="00A87C60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numărul problemelor notate cu 7 puncte, </w:t>
      </w:r>
    </w:p>
    <w:p w:rsidR="00A87C60" w:rsidRPr="00A87C60" w:rsidRDefault="00A87C60" w:rsidP="00A87C60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numărul problemelor notate cu 6 puncte, </w:t>
      </w:r>
    </w:p>
    <w:p w:rsidR="00A87C60" w:rsidRPr="00A87C60" w:rsidRDefault="00A87C60" w:rsidP="00A87C60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punctajul obținut la problema cel mai puțin rezolvată la clasa respectivă, la nivel de județ, </w:t>
      </w:r>
    </w:p>
    <w:p w:rsidR="00A87C60" w:rsidRPr="00A87C60" w:rsidRDefault="00A87C60" w:rsidP="00A87C60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punctajul de la etapa locală. </w:t>
      </w:r>
    </w:p>
    <w:p w:rsidR="00A87C60" w:rsidRP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A87C60" w:rsidRPr="00A87C60" w:rsidRDefault="00A87C60" w:rsidP="00A87C6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87C60">
        <w:rPr>
          <w:rFonts w:ascii="Times New Roman" w:eastAsia="Palatino Linotype" w:hAnsi="Times New Roman" w:cs="Times New Roman"/>
          <w:color w:val="auto"/>
          <w:sz w:val="24"/>
          <w:szCs w:val="24"/>
        </w:rPr>
        <w:t>Dacă egalitatea persistă și după aplicarea succesivă a tuturor acestor criterii, elevii dintr-un județ/sector al municipiului București vor participa la o probă de baraj, organizată la nivelul județului/sectorului municipiului București. Subcomisia de evaluare din județul/sectorul municipiului București de proveniență a elevilor va elabora subiectele și baremele pentru proba de baraj, iar subcomisia de soluționare a contestațiilor din județul/sectorul municipiului București de proveniență a elevilor va realiza evaluarea lucrărilor. Elevul care obține punctajul cel mai mare la proba de baraj va avea dreptul de a reprezenta județul/sectorul la etapa națională, pe locul care revine acestuia, în conformitate cu prevederile alin. (2), lit. (a)</w:t>
      </w:r>
    </w:p>
    <w:p w:rsidR="00A87C60" w:rsidRPr="009A3776" w:rsidRDefault="00A87C60" w:rsidP="00A87C60">
      <w:pPr>
        <w:pStyle w:val="Titlu3"/>
        <w:spacing w:before="0"/>
        <w:jc w:val="both"/>
        <w:rPr>
          <w:rFonts w:ascii="Times New Roman" w:eastAsia="Palatino Linotype" w:hAnsi="Times New Roman" w:cs="Times New Roman"/>
          <w:szCs w:val="24"/>
        </w:rPr>
      </w:pP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</w:rPr>
      </w:pP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>PREȘEDINTE COMISIE JUDEȚEANĂ,</w:t>
      </w: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>Inspector școlar pentru matematică</w:t>
      </w:r>
    </w:p>
    <w:p w:rsidR="00A87C60" w:rsidRPr="009A3776" w:rsidRDefault="00A87C60" w:rsidP="00A87C60">
      <w:pPr>
        <w:pStyle w:val="Default"/>
        <w:jc w:val="center"/>
        <w:rPr>
          <w:rFonts w:ascii="Times New Roman" w:hAnsi="Times New Roman" w:cs="Times New Roman"/>
        </w:rPr>
      </w:pPr>
      <w:r w:rsidRPr="009A3776">
        <w:rPr>
          <w:rFonts w:ascii="Times New Roman" w:hAnsi="Times New Roman" w:cs="Times New Roman"/>
        </w:rPr>
        <w:t>Prof. Angelo-Cătălin BĂRBUȚĂ</w:t>
      </w:r>
    </w:p>
    <w:p w:rsidR="009A3776" w:rsidRPr="009A3776" w:rsidRDefault="009A3776" w:rsidP="009A3776">
      <w:pPr>
        <w:pStyle w:val="Default"/>
        <w:jc w:val="center"/>
        <w:rPr>
          <w:rFonts w:ascii="Times New Roman" w:hAnsi="Times New Roman" w:cs="Times New Roman"/>
        </w:rPr>
      </w:pPr>
    </w:p>
    <w:sectPr w:rsidR="009A3776" w:rsidRPr="009A3776" w:rsidSect="00B52294">
      <w:footerReference w:type="default" r:id="rId7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8B" w:rsidRDefault="000D7D8B" w:rsidP="009C0ECC">
      <w:pPr>
        <w:spacing w:before="0" w:after="0" w:line="240" w:lineRule="auto"/>
      </w:pPr>
      <w:r>
        <w:separator/>
      </w:r>
    </w:p>
  </w:endnote>
  <w:endnote w:type="continuationSeparator" w:id="0">
    <w:p w:rsidR="000D7D8B" w:rsidRDefault="000D7D8B" w:rsidP="009C0E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77254"/>
      <w:docPartObj>
        <w:docPartGallery w:val="Page Numbers (Bottom of Page)"/>
        <w:docPartUnique/>
      </w:docPartObj>
    </w:sdtPr>
    <w:sdtContent>
      <w:p w:rsidR="009C0ECC" w:rsidRDefault="009C0EC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0ECC" w:rsidRDefault="009C0EC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8B" w:rsidRDefault="000D7D8B" w:rsidP="009C0ECC">
      <w:pPr>
        <w:spacing w:before="0" w:after="0" w:line="240" w:lineRule="auto"/>
      </w:pPr>
      <w:r>
        <w:separator/>
      </w:r>
    </w:p>
  </w:footnote>
  <w:footnote w:type="continuationSeparator" w:id="0">
    <w:p w:rsidR="000D7D8B" w:rsidRDefault="000D7D8B" w:rsidP="009C0E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8C5"/>
    <w:multiLevelType w:val="hybridMultilevel"/>
    <w:tmpl w:val="ECCE2C8E"/>
    <w:lvl w:ilvl="0" w:tplc="67FA48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91DB8"/>
    <w:multiLevelType w:val="hybridMultilevel"/>
    <w:tmpl w:val="9684B8BA"/>
    <w:lvl w:ilvl="0" w:tplc="190E6C64">
      <w:start w:val="2"/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DCB"/>
    <w:multiLevelType w:val="multilevel"/>
    <w:tmpl w:val="147642B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1"/>
    <w:rsid w:val="000D7D8B"/>
    <w:rsid w:val="001076AD"/>
    <w:rsid w:val="001B7731"/>
    <w:rsid w:val="00290DC5"/>
    <w:rsid w:val="002F124F"/>
    <w:rsid w:val="00636491"/>
    <w:rsid w:val="006F62EF"/>
    <w:rsid w:val="008E41F4"/>
    <w:rsid w:val="009A3776"/>
    <w:rsid w:val="009C0ECC"/>
    <w:rsid w:val="00A87C60"/>
    <w:rsid w:val="00B52294"/>
    <w:rsid w:val="00BB2A04"/>
    <w:rsid w:val="00C4740C"/>
    <w:rsid w:val="00E11731"/>
    <w:rsid w:val="00E7753E"/>
    <w:rsid w:val="00F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323"/>
  <w15:chartTrackingRefBased/>
  <w15:docId w15:val="{2DF10193-22F9-472D-8133-D3C5E45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0C"/>
    <w:pPr>
      <w:spacing w:before="160" w:after="240" w:line="276" w:lineRule="auto"/>
      <w:jc w:val="both"/>
    </w:pPr>
    <w:rPr>
      <w:rFonts w:ascii="Trebuchet MS" w:eastAsia="Trebuchet MS" w:hAnsi="Trebuchet MS" w:cs="Open Sans"/>
      <w:color w:val="000000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4740C"/>
    <w:pPr>
      <w:keepNext/>
      <w:keepLines/>
      <w:spacing w:before="120" w:after="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4740C"/>
    <w:pPr>
      <w:keepNext/>
      <w:keepLines/>
      <w:spacing w:before="20" w:after="0" w:line="240" w:lineRule="auto"/>
      <w:jc w:val="left"/>
      <w:outlineLvl w:val="2"/>
    </w:pPr>
    <w:rPr>
      <w:rFonts w:asciiTheme="minorHAnsi" w:eastAsiaTheme="majorEastAsia" w:hAnsiTheme="minorHAnsi" w:cstheme="majorBidi"/>
      <w:b/>
      <w:bCs/>
      <w:color w:val="auto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1173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4740C"/>
    <w:rPr>
      <w:rFonts w:asciiTheme="majorHAnsi" w:eastAsiaTheme="majorEastAsia" w:hAnsiTheme="majorHAnsi" w:cstheme="majorBidi"/>
      <w:b/>
      <w:bCs/>
      <w:sz w:val="28"/>
      <w:szCs w:val="26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C4740C"/>
    <w:rPr>
      <w:rFonts w:eastAsiaTheme="majorEastAsia" w:cstheme="majorBidi"/>
      <w:b/>
      <w:bCs/>
      <w:sz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87C6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C0EC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C0ECC"/>
    <w:rPr>
      <w:rFonts w:ascii="Trebuchet MS" w:eastAsia="Trebuchet MS" w:hAnsi="Trebuchet MS" w:cs="Open Sans"/>
      <w:color w:val="00000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9C0EC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C0ECC"/>
    <w:rPr>
      <w:rFonts w:ascii="Trebuchet MS" w:eastAsia="Trebuchet MS" w:hAnsi="Trebuchet MS" w:cs="Open Sans"/>
      <w:color w:val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2024-03-06T06:14:00Z</dcterms:created>
  <dcterms:modified xsi:type="dcterms:W3CDTF">2024-03-06T13:07:00Z</dcterms:modified>
</cp:coreProperties>
</file>